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07FE4FF3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6C76A6">
        <w:rPr>
          <w:rFonts w:ascii="Roboto" w:hAnsi="Roboto" w:cs="Times New Roman"/>
          <w:b/>
          <w:sz w:val="22"/>
          <w:szCs w:val="22"/>
        </w:rPr>
        <w:t xml:space="preserve">kanceláře vedoucího služebního úřadu </w:t>
      </w: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C76A6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E10D3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8</cp:revision>
  <cp:lastPrinted>2024-11-28T20:33:00Z</cp:lastPrinted>
  <dcterms:created xsi:type="dcterms:W3CDTF">2025-06-25T12:04:00Z</dcterms:created>
  <dcterms:modified xsi:type="dcterms:W3CDTF">2025-08-05T10:53:00Z</dcterms:modified>
</cp:coreProperties>
</file>